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444" w:rsidRPr="00D00D03" w:rsidRDefault="00D00D03" w:rsidP="00D00D03">
      <w:pPr>
        <w:spacing w:line="360" w:lineRule="auto"/>
        <w:jc w:val="both"/>
        <w:rPr>
          <w:sz w:val="24"/>
          <w:szCs w:val="24"/>
        </w:rPr>
      </w:pPr>
      <w:bookmarkStart w:id="0" w:name="_GoBack"/>
      <w:proofErr w:type="spellStart"/>
      <w:r w:rsidRPr="00D00D03">
        <w:rPr>
          <w:sz w:val="24"/>
          <w:szCs w:val="24"/>
        </w:rPr>
        <w:t>Sreekanth</w:t>
      </w:r>
      <w:proofErr w:type="spellEnd"/>
      <w:r w:rsidRPr="00D00D03">
        <w:rPr>
          <w:sz w:val="24"/>
          <w:szCs w:val="24"/>
        </w:rPr>
        <w:t xml:space="preserve"> G, Jones N. An unusual case with a challenging combination of glaucoma, </w:t>
      </w:r>
      <w:proofErr w:type="spellStart"/>
      <w:r w:rsidRPr="00D00D03">
        <w:rPr>
          <w:sz w:val="24"/>
          <w:szCs w:val="24"/>
        </w:rPr>
        <w:t>keratoconus</w:t>
      </w:r>
      <w:proofErr w:type="spellEnd"/>
      <w:r w:rsidRPr="00D00D03">
        <w:rPr>
          <w:sz w:val="24"/>
          <w:szCs w:val="24"/>
        </w:rPr>
        <w:t xml:space="preserve">, and ocular surface disease. </w:t>
      </w:r>
      <w:proofErr w:type="spellStart"/>
      <w:r w:rsidRPr="00D00D03">
        <w:rPr>
          <w:sz w:val="24"/>
          <w:szCs w:val="24"/>
        </w:rPr>
        <w:t>Edorium</w:t>
      </w:r>
      <w:proofErr w:type="spellEnd"/>
      <w:r w:rsidRPr="00D00D03">
        <w:rPr>
          <w:sz w:val="24"/>
          <w:szCs w:val="24"/>
        </w:rPr>
        <w:t xml:space="preserve"> J </w:t>
      </w:r>
      <w:proofErr w:type="spellStart"/>
      <w:r w:rsidRPr="00D00D03">
        <w:rPr>
          <w:sz w:val="24"/>
          <w:szCs w:val="24"/>
        </w:rPr>
        <w:t>Ophthalmol</w:t>
      </w:r>
      <w:proofErr w:type="spellEnd"/>
      <w:r w:rsidRPr="00D00D03">
        <w:rPr>
          <w:sz w:val="24"/>
          <w:szCs w:val="24"/>
        </w:rPr>
        <w:t xml:space="preserve"> 2022</w:t>
      </w:r>
      <w:proofErr w:type="gramStart"/>
      <w:r w:rsidRPr="00D00D03">
        <w:rPr>
          <w:sz w:val="24"/>
          <w:szCs w:val="24"/>
        </w:rPr>
        <w:t>;5</w:t>
      </w:r>
      <w:proofErr w:type="gramEnd"/>
      <w:r w:rsidRPr="00D00D03">
        <w:rPr>
          <w:sz w:val="24"/>
          <w:szCs w:val="24"/>
        </w:rPr>
        <w:t>(2):1–4.</w:t>
      </w:r>
      <w:bookmarkEnd w:id="0"/>
    </w:p>
    <w:sectPr w:rsidR="00547444" w:rsidRPr="00D00D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D03"/>
    <w:rsid w:val="00547444"/>
    <w:rsid w:val="00D0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CC7560-0188-4F80-AB01-F48C86D16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2022-11-16T10:32:00Z</dcterms:created>
  <dcterms:modified xsi:type="dcterms:W3CDTF">2022-11-16T10:33:00Z</dcterms:modified>
</cp:coreProperties>
</file>